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CA2" w:rsidRDefault="00017CA2">
      <w:pPr>
        <w:rPr>
          <w:rFonts w:ascii="仿宋" w:eastAsia="仿宋" w:hAnsi="仿宋" w:cs="仿宋"/>
          <w:sz w:val="32"/>
          <w:szCs w:val="32"/>
        </w:rPr>
      </w:pPr>
      <w:r>
        <w:rPr>
          <w:rFonts w:ascii="仿宋" w:eastAsia="仿宋" w:hAnsi="仿宋" w:cs="仿宋" w:hint="eastAsia"/>
          <w:sz w:val="32"/>
          <w:szCs w:val="32"/>
        </w:rPr>
        <w:t>附件一：</w:t>
      </w:r>
    </w:p>
    <w:p w:rsidR="00017CA2" w:rsidRDefault="00017CA2">
      <w:pPr>
        <w:jc w:val="center"/>
        <w:rPr>
          <w:rFonts w:ascii="黑体" w:eastAsia="黑体" w:hAnsi="黑体" w:cs="黑体"/>
          <w:sz w:val="44"/>
          <w:szCs w:val="44"/>
        </w:rPr>
      </w:pPr>
      <w:r>
        <w:rPr>
          <w:rFonts w:ascii="黑体" w:eastAsia="黑体" w:hAnsi="黑体" w:cs="黑体" w:hint="eastAsia"/>
          <w:sz w:val="44"/>
          <w:szCs w:val="44"/>
        </w:rPr>
        <w:t>《咸宁市水利和湖泊局继续有效的规范文件目录》</w:t>
      </w:r>
    </w:p>
    <w:p w:rsidR="00017CA2" w:rsidRDefault="00017CA2">
      <w:pPr>
        <w:jc w:val="center"/>
        <w:rPr>
          <w:rFonts w:ascii="仿宋" w:eastAsia="仿宋" w:hAnsi="仿宋" w:cs="仿宋"/>
          <w:sz w:val="32"/>
          <w:szCs w:val="32"/>
        </w:rPr>
      </w:pPr>
    </w:p>
    <w:tbl>
      <w:tblPr>
        <w:tblW w:w="12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4"/>
        <w:gridCol w:w="6259"/>
        <w:gridCol w:w="2624"/>
        <w:gridCol w:w="2461"/>
      </w:tblGrid>
      <w:tr w:rsidR="00017CA2" w:rsidRPr="00AB0F47" w:rsidTr="00AB0F47">
        <w:trPr>
          <w:trHeight w:val="733"/>
          <w:jc w:val="center"/>
        </w:trPr>
        <w:tc>
          <w:tcPr>
            <w:tcW w:w="794" w:type="dxa"/>
            <w:vAlign w:val="center"/>
          </w:tcPr>
          <w:p w:rsidR="00017CA2" w:rsidRPr="00AB0F47" w:rsidRDefault="00017CA2" w:rsidP="00AB0F47">
            <w:pPr>
              <w:jc w:val="center"/>
              <w:rPr>
                <w:rFonts w:ascii="仿宋" w:eastAsia="仿宋" w:hAnsi="仿宋" w:cs="仿宋"/>
                <w:b/>
                <w:bCs/>
                <w:sz w:val="28"/>
                <w:szCs w:val="28"/>
              </w:rPr>
            </w:pPr>
            <w:r w:rsidRPr="00AB0F47">
              <w:rPr>
                <w:rFonts w:ascii="仿宋" w:eastAsia="仿宋" w:hAnsi="仿宋" w:cs="仿宋" w:hint="eastAsia"/>
                <w:b/>
                <w:bCs/>
                <w:sz w:val="28"/>
                <w:szCs w:val="28"/>
              </w:rPr>
              <w:t>序号</w:t>
            </w:r>
          </w:p>
        </w:tc>
        <w:tc>
          <w:tcPr>
            <w:tcW w:w="6259" w:type="dxa"/>
            <w:vAlign w:val="center"/>
          </w:tcPr>
          <w:p w:rsidR="00017CA2" w:rsidRPr="00AB0F47" w:rsidRDefault="00017CA2" w:rsidP="00AB0F47">
            <w:pPr>
              <w:jc w:val="center"/>
              <w:rPr>
                <w:rFonts w:ascii="仿宋" w:eastAsia="仿宋" w:hAnsi="仿宋" w:cs="仿宋"/>
                <w:b/>
                <w:bCs/>
                <w:sz w:val="28"/>
                <w:szCs w:val="28"/>
              </w:rPr>
            </w:pPr>
            <w:r w:rsidRPr="00AB0F47">
              <w:rPr>
                <w:rFonts w:ascii="仿宋" w:eastAsia="仿宋" w:hAnsi="仿宋" w:cs="仿宋" w:hint="eastAsia"/>
                <w:b/>
                <w:bCs/>
                <w:sz w:val="28"/>
                <w:szCs w:val="28"/>
              </w:rPr>
              <w:t>文件名称</w:t>
            </w:r>
          </w:p>
        </w:tc>
        <w:tc>
          <w:tcPr>
            <w:tcW w:w="2624" w:type="dxa"/>
            <w:vAlign w:val="center"/>
          </w:tcPr>
          <w:p w:rsidR="00017CA2" w:rsidRPr="00AB0F47" w:rsidRDefault="00017CA2" w:rsidP="00AB0F47">
            <w:pPr>
              <w:jc w:val="center"/>
              <w:rPr>
                <w:rFonts w:ascii="仿宋" w:eastAsia="仿宋" w:hAnsi="仿宋" w:cs="仿宋"/>
                <w:b/>
                <w:bCs/>
                <w:sz w:val="28"/>
                <w:szCs w:val="28"/>
              </w:rPr>
            </w:pPr>
            <w:r w:rsidRPr="00AB0F47">
              <w:rPr>
                <w:rFonts w:ascii="仿宋" w:eastAsia="仿宋" w:hAnsi="仿宋" w:cs="仿宋" w:hint="eastAsia"/>
                <w:b/>
                <w:bCs/>
                <w:sz w:val="28"/>
                <w:szCs w:val="28"/>
              </w:rPr>
              <w:t>文号</w:t>
            </w:r>
          </w:p>
        </w:tc>
        <w:tc>
          <w:tcPr>
            <w:tcW w:w="2461" w:type="dxa"/>
            <w:vAlign w:val="center"/>
          </w:tcPr>
          <w:p w:rsidR="00017CA2" w:rsidRPr="00AB0F47" w:rsidRDefault="00017CA2" w:rsidP="00AB0F47">
            <w:pPr>
              <w:jc w:val="center"/>
              <w:rPr>
                <w:rFonts w:ascii="仿宋" w:eastAsia="仿宋" w:hAnsi="仿宋" w:cs="仿宋"/>
                <w:b/>
                <w:bCs/>
                <w:sz w:val="28"/>
                <w:szCs w:val="28"/>
              </w:rPr>
            </w:pPr>
            <w:r w:rsidRPr="00AB0F47">
              <w:rPr>
                <w:rFonts w:ascii="仿宋" w:eastAsia="仿宋" w:hAnsi="仿宋" w:cs="仿宋" w:hint="eastAsia"/>
                <w:b/>
                <w:bCs/>
                <w:sz w:val="28"/>
                <w:szCs w:val="28"/>
              </w:rPr>
              <w:t>报备情况</w:t>
            </w:r>
          </w:p>
        </w:tc>
      </w:tr>
      <w:tr w:rsidR="00017CA2" w:rsidRPr="00AB0F47" w:rsidTr="00AB0F47">
        <w:trPr>
          <w:trHeight w:val="733"/>
          <w:jc w:val="center"/>
        </w:trPr>
        <w:tc>
          <w:tcPr>
            <w:tcW w:w="794" w:type="dxa"/>
            <w:vAlign w:val="center"/>
          </w:tcPr>
          <w:p w:rsidR="00017CA2" w:rsidRPr="00AB0F47" w:rsidRDefault="00017CA2" w:rsidP="00AB0F47">
            <w:pPr>
              <w:jc w:val="center"/>
              <w:rPr>
                <w:rFonts w:ascii="仿宋" w:eastAsia="仿宋" w:hAnsi="仿宋" w:cs="仿宋"/>
                <w:szCs w:val="21"/>
              </w:rPr>
            </w:pPr>
            <w:r w:rsidRPr="00AB0F47">
              <w:rPr>
                <w:rFonts w:ascii="仿宋" w:eastAsia="仿宋" w:hAnsi="仿宋" w:cs="仿宋"/>
                <w:szCs w:val="21"/>
              </w:rPr>
              <w:t>1</w:t>
            </w:r>
          </w:p>
        </w:tc>
        <w:tc>
          <w:tcPr>
            <w:tcW w:w="6259" w:type="dxa"/>
            <w:vAlign w:val="center"/>
          </w:tcPr>
          <w:p w:rsidR="00017CA2" w:rsidRPr="00AB0F47" w:rsidRDefault="00017CA2" w:rsidP="00AB0F47">
            <w:pPr>
              <w:jc w:val="center"/>
              <w:rPr>
                <w:rFonts w:ascii="仿宋" w:eastAsia="仿宋" w:hAnsi="仿宋" w:cs="仿宋"/>
                <w:szCs w:val="21"/>
              </w:rPr>
            </w:pPr>
            <w:r w:rsidRPr="00AB0F47">
              <w:rPr>
                <w:rFonts w:ascii="仿宋" w:eastAsia="仿宋" w:hAnsi="仿宋" w:cs="仿宋" w:hint="eastAsia"/>
                <w:szCs w:val="21"/>
              </w:rPr>
              <w:t>关于印发《咸宁市水利水电工程建设分级监督管理意见》等水利建设质量系列文件的通知</w:t>
            </w:r>
          </w:p>
        </w:tc>
        <w:tc>
          <w:tcPr>
            <w:tcW w:w="2624" w:type="dxa"/>
            <w:vAlign w:val="center"/>
          </w:tcPr>
          <w:p w:rsidR="00017CA2" w:rsidRPr="00AB0F47" w:rsidRDefault="00017CA2" w:rsidP="00AB0F47">
            <w:pPr>
              <w:jc w:val="center"/>
              <w:rPr>
                <w:rFonts w:ascii="仿宋" w:eastAsia="仿宋" w:hAnsi="仿宋" w:cs="仿宋"/>
                <w:szCs w:val="21"/>
              </w:rPr>
            </w:pPr>
            <w:r w:rsidRPr="00AB0F47">
              <w:rPr>
                <w:rFonts w:ascii="仿宋" w:eastAsia="仿宋" w:hAnsi="仿宋" w:cs="仿宋" w:hint="eastAsia"/>
                <w:szCs w:val="21"/>
              </w:rPr>
              <w:t>咸水务发〔</w:t>
            </w:r>
            <w:r w:rsidRPr="00AB0F47">
              <w:rPr>
                <w:rFonts w:ascii="仿宋" w:eastAsia="仿宋" w:hAnsi="仿宋" w:cs="仿宋"/>
                <w:szCs w:val="21"/>
              </w:rPr>
              <w:t>2016</w:t>
            </w:r>
            <w:r w:rsidRPr="00AB0F47">
              <w:rPr>
                <w:rFonts w:ascii="仿宋" w:eastAsia="仿宋" w:hAnsi="仿宋" w:cs="仿宋" w:hint="eastAsia"/>
                <w:szCs w:val="21"/>
              </w:rPr>
              <w:t>〕</w:t>
            </w:r>
            <w:r w:rsidRPr="00AB0F47">
              <w:rPr>
                <w:rFonts w:ascii="仿宋" w:eastAsia="仿宋" w:hAnsi="仿宋" w:cs="仿宋"/>
                <w:szCs w:val="21"/>
              </w:rPr>
              <w:t>46</w:t>
            </w:r>
            <w:r w:rsidRPr="00AB0F47">
              <w:rPr>
                <w:rFonts w:ascii="仿宋" w:eastAsia="仿宋" w:hAnsi="仿宋" w:cs="仿宋" w:hint="eastAsia"/>
                <w:szCs w:val="21"/>
              </w:rPr>
              <w:t>号</w:t>
            </w:r>
          </w:p>
        </w:tc>
        <w:tc>
          <w:tcPr>
            <w:tcW w:w="2461" w:type="dxa"/>
            <w:vAlign w:val="center"/>
          </w:tcPr>
          <w:p w:rsidR="00017CA2" w:rsidRPr="00AB0F47" w:rsidRDefault="00017CA2" w:rsidP="00AB0F47">
            <w:pPr>
              <w:jc w:val="center"/>
              <w:rPr>
                <w:rFonts w:ascii="仿宋" w:eastAsia="仿宋" w:hAnsi="仿宋" w:cs="仿宋"/>
                <w:szCs w:val="21"/>
              </w:rPr>
            </w:pPr>
            <w:r w:rsidRPr="00AB0F47">
              <w:rPr>
                <w:rFonts w:ascii="仿宋" w:eastAsia="仿宋" w:hAnsi="仿宋" w:cs="仿宋" w:hint="eastAsia"/>
                <w:szCs w:val="21"/>
              </w:rPr>
              <w:t>无需报备</w:t>
            </w:r>
          </w:p>
        </w:tc>
      </w:tr>
      <w:tr w:rsidR="00017CA2" w:rsidRPr="00AB0F47" w:rsidTr="00AB0F47">
        <w:trPr>
          <w:trHeight w:val="733"/>
          <w:jc w:val="center"/>
        </w:trPr>
        <w:tc>
          <w:tcPr>
            <w:tcW w:w="794" w:type="dxa"/>
            <w:vAlign w:val="center"/>
          </w:tcPr>
          <w:p w:rsidR="00017CA2" w:rsidRPr="00AB0F47" w:rsidRDefault="00017CA2" w:rsidP="00AB0F47">
            <w:pPr>
              <w:jc w:val="center"/>
              <w:rPr>
                <w:rFonts w:ascii="仿宋" w:eastAsia="仿宋" w:hAnsi="仿宋" w:cs="仿宋"/>
                <w:szCs w:val="21"/>
              </w:rPr>
            </w:pPr>
            <w:r w:rsidRPr="00AB0F47">
              <w:rPr>
                <w:rFonts w:ascii="仿宋" w:eastAsia="仿宋" w:hAnsi="仿宋" w:cs="仿宋"/>
                <w:szCs w:val="21"/>
              </w:rPr>
              <w:t>2</w:t>
            </w:r>
          </w:p>
        </w:tc>
        <w:tc>
          <w:tcPr>
            <w:tcW w:w="6259" w:type="dxa"/>
            <w:vAlign w:val="center"/>
          </w:tcPr>
          <w:p w:rsidR="00017CA2" w:rsidRPr="00AB0F47" w:rsidRDefault="00017CA2" w:rsidP="00AB0F47">
            <w:pPr>
              <w:jc w:val="center"/>
              <w:rPr>
                <w:rFonts w:ascii="仿宋" w:eastAsia="仿宋" w:hAnsi="仿宋" w:cs="仿宋"/>
                <w:szCs w:val="21"/>
              </w:rPr>
            </w:pPr>
            <w:r w:rsidRPr="00AB0F47">
              <w:rPr>
                <w:rFonts w:ascii="仿宋" w:eastAsia="仿宋" w:hAnsi="仿宋" w:cs="仿宋" w:hint="eastAsia"/>
                <w:szCs w:val="21"/>
              </w:rPr>
              <w:t>关于印发《咸宁市水务局安全生产责任制度》等水利建设安全生产系列文件（制度）的通知</w:t>
            </w:r>
          </w:p>
        </w:tc>
        <w:tc>
          <w:tcPr>
            <w:tcW w:w="2624" w:type="dxa"/>
            <w:vAlign w:val="center"/>
          </w:tcPr>
          <w:p w:rsidR="00017CA2" w:rsidRPr="00AB0F47" w:rsidRDefault="00017CA2" w:rsidP="00AB0F47">
            <w:pPr>
              <w:jc w:val="center"/>
              <w:rPr>
                <w:rFonts w:ascii="仿宋" w:eastAsia="仿宋" w:hAnsi="仿宋" w:cs="仿宋"/>
                <w:szCs w:val="21"/>
              </w:rPr>
            </w:pPr>
            <w:r w:rsidRPr="00AB0F47">
              <w:rPr>
                <w:rFonts w:ascii="仿宋" w:eastAsia="仿宋" w:hAnsi="仿宋" w:cs="仿宋" w:hint="eastAsia"/>
                <w:szCs w:val="21"/>
              </w:rPr>
              <w:t>咸水务函〔</w:t>
            </w:r>
            <w:r w:rsidRPr="00AB0F47">
              <w:rPr>
                <w:rFonts w:ascii="仿宋" w:eastAsia="仿宋" w:hAnsi="仿宋" w:cs="仿宋"/>
                <w:szCs w:val="21"/>
              </w:rPr>
              <w:t>2017</w:t>
            </w:r>
            <w:r w:rsidRPr="00AB0F47">
              <w:rPr>
                <w:rFonts w:ascii="仿宋" w:eastAsia="仿宋" w:hAnsi="仿宋" w:cs="仿宋" w:hint="eastAsia"/>
                <w:szCs w:val="21"/>
              </w:rPr>
              <w:t>〕</w:t>
            </w:r>
            <w:r w:rsidRPr="00AB0F47">
              <w:rPr>
                <w:rFonts w:ascii="仿宋" w:eastAsia="仿宋" w:hAnsi="仿宋" w:cs="仿宋"/>
                <w:szCs w:val="21"/>
              </w:rPr>
              <w:t>17</w:t>
            </w:r>
            <w:r w:rsidRPr="00AB0F47">
              <w:rPr>
                <w:rFonts w:ascii="仿宋" w:eastAsia="仿宋" w:hAnsi="仿宋" w:cs="仿宋" w:hint="eastAsia"/>
                <w:szCs w:val="21"/>
              </w:rPr>
              <w:t>号</w:t>
            </w:r>
          </w:p>
        </w:tc>
        <w:tc>
          <w:tcPr>
            <w:tcW w:w="2461" w:type="dxa"/>
            <w:vAlign w:val="center"/>
          </w:tcPr>
          <w:p w:rsidR="00017CA2" w:rsidRPr="00AB0F47" w:rsidRDefault="00017CA2" w:rsidP="00AB0F47">
            <w:pPr>
              <w:jc w:val="center"/>
              <w:rPr>
                <w:rFonts w:ascii="仿宋" w:eastAsia="仿宋" w:hAnsi="仿宋" w:cs="仿宋"/>
                <w:szCs w:val="21"/>
              </w:rPr>
            </w:pPr>
            <w:r w:rsidRPr="00AB0F47">
              <w:rPr>
                <w:rFonts w:ascii="仿宋" w:eastAsia="仿宋" w:hAnsi="仿宋" w:cs="仿宋" w:hint="eastAsia"/>
                <w:szCs w:val="21"/>
              </w:rPr>
              <w:t>无需报备</w:t>
            </w:r>
          </w:p>
        </w:tc>
      </w:tr>
      <w:tr w:rsidR="00017CA2" w:rsidRPr="00AB0F47" w:rsidTr="00AB0F47">
        <w:trPr>
          <w:trHeight w:val="733"/>
          <w:jc w:val="center"/>
        </w:trPr>
        <w:tc>
          <w:tcPr>
            <w:tcW w:w="794" w:type="dxa"/>
            <w:vAlign w:val="center"/>
          </w:tcPr>
          <w:p w:rsidR="00017CA2" w:rsidRPr="00AB0F47" w:rsidRDefault="00017CA2" w:rsidP="00AB0F47">
            <w:pPr>
              <w:jc w:val="center"/>
              <w:rPr>
                <w:rFonts w:ascii="仿宋" w:eastAsia="仿宋" w:hAnsi="仿宋" w:cs="仿宋"/>
                <w:szCs w:val="21"/>
              </w:rPr>
            </w:pPr>
            <w:r w:rsidRPr="00AB0F47">
              <w:rPr>
                <w:rFonts w:ascii="仿宋" w:eastAsia="仿宋" w:hAnsi="仿宋" w:cs="仿宋"/>
                <w:szCs w:val="21"/>
              </w:rPr>
              <w:t>3</w:t>
            </w:r>
          </w:p>
        </w:tc>
        <w:tc>
          <w:tcPr>
            <w:tcW w:w="6259" w:type="dxa"/>
            <w:vAlign w:val="center"/>
          </w:tcPr>
          <w:p w:rsidR="00017CA2" w:rsidRPr="00AB0F47" w:rsidRDefault="00017CA2" w:rsidP="00AB0F47">
            <w:pPr>
              <w:jc w:val="center"/>
              <w:rPr>
                <w:rFonts w:ascii="仿宋" w:eastAsia="仿宋" w:hAnsi="仿宋" w:cs="仿宋"/>
                <w:szCs w:val="21"/>
              </w:rPr>
            </w:pPr>
            <w:r w:rsidRPr="00AB0F47">
              <w:rPr>
                <w:rFonts w:ascii="仿宋" w:eastAsia="仿宋" w:hAnsi="仿宋" w:cs="仿宋" w:hint="eastAsia"/>
                <w:szCs w:val="21"/>
              </w:rPr>
              <w:t>《关于进一步规范生产建设项目水土保持设施自主验收加强事中事后监管工作的通知》</w:t>
            </w:r>
          </w:p>
        </w:tc>
        <w:tc>
          <w:tcPr>
            <w:tcW w:w="2624" w:type="dxa"/>
            <w:vAlign w:val="center"/>
          </w:tcPr>
          <w:p w:rsidR="00017CA2" w:rsidRPr="00AB0F47" w:rsidRDefault="00017CA2" w:rsidP="00AB0F47">
            <w:pPr>
              <w:jc w:val="center"/>
              <w:rPr>
                <w:rFonts w:ascii="仿宋" w:eastAsia="仿宋" w:hAnsi="仿宋" w:cs="仿宋"/>
                <w:szCs w:val="21"/>
              </w:rPr>
            </w:pPr>
            <w:r w:rsidRPr="00AB0F47">
              <w:rPr>
                <w:rFonts w:ascii="仿宋" w:eastAsia="仿宋" w:hAnsi="仿宋" w:cs="仿宋" w:hint="eastAsia"/>
                <w:szCs w:val="21"/>
              </w:rPr>
              <w:t>咸水务函〔</w:t>
            </w:r>
            <w:r w:rsidRPr="00AB0F47">
              <w:rPr>
                <w:rFonts w:ascii="仿宋" w:eastAsia="仿宋" w:hAnsi="仿宋" w:cs="仿宋"/>
                <w:szCs w:val="21"/>
              </w:rPr>
              <w:t>2018</w:t>
            </w:r>
            <w:r w:rsidRPr="00AB0F47">
              <w:rPr>
                <w:rFonts w:ascii="仿宋" w:eastAsia="仿宋" w:hAnsi="仿宋" w:cs="仿宋" w:hint="eastAsia"/>
                <w:szCs w:val="21"/>
              </w:rPr>
              <w:t>〕</w:t>
            </w:r>
            <w:r w:rsidRPr="00AB0F47">
              <w:rPr>
                <w:rFonts w:ascii="仿宋" w:eastAsia="仿宋" w:hAnsi="仿宋" w:cs="仿宋"/>
                <w:szCs w:val="21"/>
              </w:rPr>
              <w:t>50</w:t>
            </w:r>
            <w:r w:rsidRPr="00AB0F47">
              <w:rPr>
                <w:rFonts w:ascii="仿宋" w:eastAsia="仿宋" w:hAnsi="仿宋" w:cs="仿宋" w:hint="eastAsia"/>
                <w:szCs w:val="21"/>
              </w:rPr>
              <w:t>号</w:t>
            </w:r>
          </w:p>
        </w:tc>
        <w:tc>
          <w:tcPr>
            <w:tcW w:w="2461" w:type="dxa"/>
            <w:vAlign w:val="center"/>
          </w:tcPr>
          <w:p w:rsidR="00017CA2" w:rsidRPr="00AB0F47" w:rsidRDefault="00017CA2" w:rsidP="00AB0F47">
            <w:pPr>
              <w:jc w:val="center"/>
              <w:rPr>
                <w:rFonts w:ascii="仿宋" w:eastAsia="仿宋" w:hAnsi="仿宋" w:cs="仿宋"/>
                <w:szCs w:val="21"/>
              </w:rPr>
            </w:pPr>
            <w:r w:rsidRPr="00AB0F47">
              <w:rPr>
                <w:rFonts w:ascii="仿宋" w:eastAsia="仿宋" w:hAnsi="仿宋" w:cs="仿宋" w:hint="eastAsia"/>
                <w:szCs w:val="21"/>
              </w:rPr>
              <w:t>无需报备</w:t>
            </w:r>
          </w:p>
        </w:tc>
      </w:tr>
      <w:tr w:rsidR="00017CA2" w:rsidRPr="00AB0F47" w:rsidTr="00AB0F47">
        <w:trPr>
          <w:trHeight w:val="733"/>
          <w:jc w:val="center"/>
        </w:trPr>
        <w:tc>
          <w:tcPr>
            <w:tcW w:w="794" w:type="dxa"/>
            <w:vAlign w:val="center"/>
          </w:tcPr>
          <w:p w:rsidR="00017CA2" w:rsidRPr="00AB0F47" w:rsidRDefault="00017CA2" w:rsidP="00AB0F47">
            <w:pPr>
              <w:jc w:val="center"/>
              <w:rPr>
                <w:rFonts w:ascii="仿宋" w:eastAsia="仿宋" w:hAnsi="仿宋" w:cs="仿宋"/>
                <w:szCs w:val="21"/>
              </w:rPr>
            </w:pPr>
            <w:r w:rsidRPr="00AB0F47">
              <w:rPr>
                <w:rFonts w:ascii="仿宋" w:eastAsia="仿宋" w:hAnsi="仿宋" w:cs="仿宋"/>
                <w:szCs w:val="21"/>
              </w:rPr>
              <w:t>4</w:t>
            </w:r>
          </w:p>
        </w:tc>
        <w:tc>
          <w:tcPr>
            <w:tcW w:w="6259" w:type="dxa"/>
            <w:vAlign w:val="center"/>
          </w:tcPr>
          <w:p w:rsidR="00017CA2" w:rsidRPr="00AB0F47" w:rsidRDefault="00017CA2" w:rsidP="00AB0F47">
            <w:pPr>
              <w:jc w:val="center"/>
              <w:rPr>
                <w:rFonts w:ascii="仿宋" w:eastAsia="仿宋" w:hAnsi="仿宋" w:cs="仿宋"/>
                <w:szCs w:val="21"/>
              </w:rPr>
            </w:pPr>
            <w:r w:rsidRPr="00AB0F47">
              <w:rPr>
                <w:rFonts w:ascii="仿宋" w:eastAsia="仿宋" w:hAnsi="仿宋" w:cs="仿宋" w:hint="eastAsia"/>
                <w:szCs w:val="21"/>
              </w:rPr>
              <w:t>《关于做好在建水利工程用砂等建设管理工作的通知》</w:t>
            </w:r>
          </w:p>
        </w:tc>
        <w:tc>
          <w:tcPr>
            <w:tcW w:w="2624" w:type="dxa"/>
            <w:vAlign w:val="center"/>
          </w:tcPr>
          <w:p w:rsidR="00017CA2" w:rsidRPr="00AB0F47" w:rsidRDefault="00017CA2" w:rsidP="00AB0F47">
            <w:pPr>
              <w:jc w:val="center"/>
              <w:rPr>
                <w:rFonts w:ascii="仿宋" w:eastAsia="仿宋" w:hAnsi="仿宋" w:cs="仿宋"/>
                <w:szCs w:val="21"/>
              </w:rPr>
            </w:pPr>
            <w:r w:rsidRPr="00AB0F47">
              <w:rPr>
                <w:rFonts w:ascii="仿宋" w:eastAsia="仿宋" w:hAnsi="仿宋" w:cs="仿宋" w:hint="eastAsia"/>
                <w:szCs w:val="21"/>
              </w:rPr>
              <w:t>咸水务函〔</w:t>
            </w:r>
            <w:r w:rsidRPr="00AB0F47">
              <w:rPr>
                <w:rFonts w:ascii="仿宋" w:eastAsia="仿宋" w:hAnsi="仿宋" w:cs="仿宋"/>
                <w:szCs w:val="21"/>
              </w:rPr>
              <w:t>2018</w:t>
            </w:r>
            <w:r w:rsidRPr="00AB0F47">
              <w:rPr>
                <w:rFonts w:ascii="仿宋" w:eastAsia="仿宋" w:hAnsi="仿宋" w:cs="仿宋" w:hint="eastAsia"/>
                <w:szCs w:val="21"/>
              </w:rPr>
              <w:t>〕</w:t>
            </w:r>
            <w:r w:rsidRPr="00AB0F47">
              <w:rPr>
                <w:rFonts w:ascii="仿宋" w:eastAsia="仿宋" w:hAnsi="仿宋" w:cs="仿宋"/>
                <w:szCs w:val="21"/>
              </w:rPr>
              <w:t>62</w:t>
            </w:r>
            <w:r w:rsidRPr="00AB0F47">
              <w:rPr>
                <w:rFonts w:ascii="仿宋" w:eastAsia="仿宋" w:hAnsi="仿宋" w:cs="仿宋" w:hint="eastAsia"/>
                <w:szCs w:val="21"/>
              </w:rPr>
              <w:t>号</w:t>
            </w:r>
          </w:p>
        </w:tc>
        <w:tc>
          <w:tcPr>
            <w:tcW w:w="2461" w:type="dxa"/>
            <w:vAlign w:val="center"/>
          </w:tcPr>
          <w:p w:rsidR="00017CA2" w:rsidRPr="00AB0F47" w:rsidRDefault="00017CA2" w:rsidP="00AB0F47">
            <w:pPr>
              <w:jc w:val="center"/>
              <w:rPr>
                <w:rFonts w:ascii="仿宋" w:eastAsia="仿宋" w:hAnsi="仿宋" w:cs="仿宋"/>
                <w:szCs w:val="21"/>
              </w:rPr>
            </w:pPr>
            <w:r w:rsidRPr="00AB0F47">
              <w:rPr>
                <w:rFonts w:ascii="仿宋" w:eastAsia="仿宋" w:hAnsi="仿宋" w:cs="仿宋" w:hint="eastAsia"/>
                <w:szCs w:val="21"/>
              </w:rPr>
              <w:t>无需报备</w:t>
            </w:r>
          </w:p>
        </w:tc>
      </w:tr>
      <w:tr w:rsidR="00017CA2" w:rsidRPr="00AB0F47" w:rsidTr="00AB0F47">
        <w:trPr>
          <w:trHeight w:val="775"/>
          <w:jc w:val="center"/>
        </w:trPr>
        <w:tc>
          <w:tcPr>
            <w:tcW w:w="794" w:type="dxa"/>
            <w:vAlign w:val="center"/>
          </w:tcPr>
          <w:p w:rsidR="00017CA2" w:rsidRPr="00AB0F47" w:rsidRDefault="00017CA2" w:rsidP="00AB0F47">
            <w:pPr>
              <w:jc w:val="center"/>
              <w:rPr>
                <w:rFonts w:ascii="仿宋" w:eastAsia="仿宋" w:hAnsi="仿宋" w:cs="仿宋"/>
                <w:szCs w:val="21"/>
              </w:rPr>
            </w:pPr>
            <w:r w:rsidRPr="00AB0F47">
              <w:rPr>
                <w:rFonts w:ascii="仿宋" w:eastAsia="仿宋" w:hAnsi="仿宋" w:cs="仿宋"/>
                <w:szCs w:val="21"/>
              </w:rPr>
              <w:t>5</w:t>
            </w:r>
          </w:p>
        </w:tc>
        <w:tc>
          <w:tcPr>
            <w:tcW w:w="6259" w:type="dxa"/>
            <w:vAlign w:val="center"/>
          </w:tcPr>
          <w:p w:rsidR="00017CA2" w:rsidRPr="00AB0F47" w:rsidRDefault="00017CA2" w:rsidP="00AB0F47">
            <w:pPr>
              <w:jc w:val="center"/>
              <w:rPr>
                <w:rFonts w:ascii="仿宋" w:eastAsia="仿宋" w:hAnsi="仿宋" w:cs="仿宋"/>
                <w:szCs w:val="21"/>
              </w:rPr>
            </w:pPr>
            <w:r w:rsidRPr="00AB0F47">
              <w:rPr>
                <w:rFonts w:ascii="仿宋" w:eastAsia="仿宋" w:hAnsi="仿宋" w:cs="仿宋" w:hint="eastAsia"/>
                <w:szCs w:val="21"/>
              </w:rPr>
              <w:t>《市水利和湖泊局关于公布市级水行政许可事项和权限的通知》</w:t>
            </w:r>
          </w:p>
        </w:tc>
        <w:tc>
          <w:tcPr>
            <w:tcW w:w="2624" w:type="dxa"/>
            <w:vAlign w:val="center"/>
          </w:tcPr>
          <w:p w:rsidR="00017CA2" w:rsidRPr="00AB0F47" w:rsidRDefault="00017CA2" w:rsidP="00AB0F47">
            <w:pPr>
              <w:jc w:val="center"/>
              <w:rPr>
                <w:rFonts w:ascii="仿宋" w:eastAsia="仿宋" w:hAnsi="仿宋" w:cs="仿宋"/>
                <w:szCs w:val="21"/>
              </w:rPr>
            </w:pPr>
            <w:r w:rsidRPr="00AB0F47">
              <w:rPr>
                <w:rFonts w:ascii="仿宋" w:eastAsia="仿宋" w:hAnsi="仿宋" w:cs="仿宋" w:hint="eastAsia"/>
                <w:szCs w:val="21"/>
              </w:rPr>
              <w:t>咸水利函〔</w:t>
            </w:r>
            <w:r w:rsidRPr="00AB0F47">
              <w:rPr>
                <w:rFonts w:ascii="仿宋" w:eastAsia="仿宋" w:hAnsi="仿宋" w:cs="仿宋"/>
                <w:szCs w:val="21"/>
              </w:rPr>
              <w:t>2020</w:t>
            </w:r>
            <w:r w:rsidRPr="00AB0F47">
              <w:rPr>
                <w:rFonts w:ascii="仿宋" w:eastAsia="仿宋" w:hAnsi="仿宋" w:cs="仿宋" w:hint="eastAsia"/>
                <w:szCs w:val="21"/>
              </w:rPr>
              <w:t>〕</w:t>
            </w:r>
            <w:r w:rsidRPr="00AB0F47">
              <w:rPr>
                <w:rFonts w:ascii="仿宋" w:eastAsia="仿宋" w:hAnsi="仿宋" w:cs="仿宋"/>
                <w:szCs w:val="21"/>
              </w:rPr>
              <w:t>20</w:t>
            </w:r>
            <w:r w:rsidRPr="00AB0F47">
              <w:rPr>
                <w:rFonts w:ascii="仿宋" w:eastAsia="仿宋" w:hAnsi="仿宋" w:cs="仿宋" w:hint="eastAsia"/>
                <w:szCs w:val="21"/>
              </w:rPr>
              <w:t>号</w:t>
            </w:r>
          </w:p>
        </w:tc>
        <w:tc>
          <w:tcPr>
            <w:tcW w:w="2461" w:type="dxa"/>
            <w:vAlign w:val="center"/>
          </w:tcPr>
          <w:p w:rsidR="00017CA2" w:rsidRPr="00AB0F47" w:rsidRDefault="00017CA2" w:rsidP="00AB0F47">
            <w:pPr>
              <w:jc w:val="center"/>
              <w:rPr>
                <w:rFonts w:ascii="仿宋" w:eastAsia="仿宋" w:hAnsi="仿宋" w:cs="仿宋"/>
                <w:szCs w:val="21"/>
              </w:rPr>
            </w:pPr>
            <w:r w:rsidRPr="00AB0F47">
              <w:rPr>
                <w:rFonts w:ascii="仿宋" w:eastAsia="仿宋" w:hAnsi="仿宋" w:cs="仿宋" w:hint="eastAsia"/>
                <w:szCs w:val="21"/>
              </w:rPr>
              <w:t>已向市司法局报备</w:t>
            </w:r>
          </w:p>
        </w:tc>
      </w:tr>
    </w:tbl>
    <w:p w:rsidR="00017CA2" w:rsidRDefault="00017CA2">
      <w:pPr>
        <w:rPr>
          <w:rFonts w:ascii="仿宋" w:eastAsia="仿宋" w:hAnsi="仿宋" w:cs="仿宋"/>
          <w:sz w:val="32"/>
          <w:szCs w:val="32"/>
        </w:rPr>
      </w:pPr>
    </w:p>
    <w:p w:rsidR="00017CA2" w:rsidRDefault="00017CA2">
      <w:pPr>
        <w:rPr>
          <w:rFonts w:ascii="仿宋" w:eastAsia="仿宋" w:hAnsi="仿宋" w:cs="仿宋"/>
          <w:sz w:val="32"/>
          <w:szCs w:val="32"/>
        </w:rPr>
      </w:pPr>
    </w:p>
    <w:p w:rsidR="00017CA2" w:rsidRDefault="00017CA2">
      <w:pPr>
        <w:rPr>
          <w:rFonts w:ascii="仿宋" w:eastAsia="仿宋" w:hAnsi="仿宋" w:cs="仿宋"/>
          <w:sz w:val="32"/>
          <w:szCs w:val="32"/>
        </w:rPr>
      </w:pPr>
    </w:p>
    <w:sectPr w:rsidR="00017CA2" w:rsidSect="006E1AF6">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8DE2371"/>
    <w:rsid w:val="00017CA2"/>
    <w:rsid w:val="000E41CA"/>
    <w:rsid w:val="00361B97"/>
    <w:rsid w:val="004E2B2E"/>
    <w:rsid w:val="006E1AF6"/>
    <w:rsid w:val="00A819A7"/>
    <w:rsid w:val="00AA24D9"/>
    <w:rsid w:val="00AB0F47"/>
    <w:rsid w:val="00DB2D64"/>
    <w:rsid w:val="02E92392"/>
    <w:rsid w:val="0D0559C6"/>
    <w:rsid w:val="19E96313"/>
    <w:rsid w:val="200E3882"/>
    <w:rsid w:val="279B69D4"/>
    <w:rsid w:val="31383929"/>
    <w:rsid w:val="371436A7"/>
    <w:rsid w:val="408030A9"/>
    <w:rsid w:val="49CC144F"/>
    <w:rsid w:val="4B9D6560"/>
    <w:rsid w:val="68DE237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AF6"/>
    <w:pPr>
      <w:widowControl w:val="0"/>
      <w:jc w:val="both"/>
    </w:pPr>
    <w:rPr>
      <w:rFonts w:ascii="Calibri" w:hAnsi="Calibri"/>
      <w:szCs w:val="24"/>
    </w:rPr>
  </w:style>
  <w:style w:type="paragraph" w:styleId="Heading1">
    <w:name w:val="heading 1"/>
    <w:basedOn w:val="Normal"/>
    <w:next w:val="Normal"/>
    <w:link w:val="Heading1Char"/>
    <w:uiPriority w:val="99"/>
    <w:qFormat/>
    <w:rsid w:val="006E1AF6"/>
    <w:pPr>
      <w:spacing w:beforeAutospacing="1" w:afterAutospacing="1"/>
      <w:jc w:val="left"/>
      <w:outlineLvl w:val="0"/>
    </w:pPr>
    <w:rPr>
      <w:rFonts w:ascii="宋体" w:hAnsi="宋体"/>
      <w:b/>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libri" w:hAnsi="Calibri" w:cs="Times New Roman"/>
      <w:b/>
      <w:bCs/>
      <w:kern w:val="44"/>
      <w:sz w:val="44"/>
      <w:szCs w:val="44"/>
    </w:rPr>
  </w:style>
  <w:style w:type="table" w:styleId="TableGrid">
    <w:name w:val="Table Grid"/>
    <w:basedOn w:val="TableNormal"/>
    <w:uiPriority w:val="99"/>
    <w:rsid w:val="006E1AF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50</Words>
  <Characters>287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subject/>
  <dc:creator>Administrator</dc:creator>
  <cp:keywords/>
  <dc:description/>
  <cp:lastModifiedBy>咸宁在线网络有限公司</cp:lastModifiedBy>
  <cp:revision>3</cp:revision>
  <cp:lastPrinted>2020-11-30T09:32:00Z</cp:lastPrinted>
  <dcterms:created xsi:type="dcterms:W3CDTF">2020-12-08T07:42:00Z</dcterms:created>
  <dcterms:modified xsi:type="dcterms:W3CDTF">2020-12-08T07:42:00Z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